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B50" w:rsidRDefault="00994D1A">
      <w:r>
        <w:rPr>
          <w:noProof/>
        </w:rPr>
        <w:drawing>
          <wp:anchor distT="0" distB="0" distL="114300" distR="114300" simplePos="0" relativeHeight="251662336" behindDoc="0" locked="0" layoutInCell="1" allowOverlap="1" wp14:anchorId="6E7B8A27" wp14:editId="146FF2F5">
            <wp:simplePos x="0" y="0"/>
            <wp:positionH relativeFrom="column">
              <wp:posOffset>538480</wp:posOffset>
            </wp:positionH>
            <wp:positionV relativeFrom="paragraph">
              <wp:posOffset>147206</wp:posOffset>
            </wp:positionV>
            <wp:extent cx="1935480" cy="1240155"/>
            <wp:effectExtent l="0" t="0" r="762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481922" wp14:editId="00F913DC">
                <wp:simplePos x="0" y="0"/>
                <wp:positionH relativeFrom="column">
                  <wp:posOffset>457200</wp:posOffset>
                </wp:positionH>
                <wp:positionV relativeFrom="paragraph">
                  <wp:posOffset>77056</wp:posOffset>
                </wp:positionV>
                <wp:extent cx="5824855" cy="1356189"/>
                <wp:effectExtent l="0" t="0" r="23495" b="158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4855" cy="13561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EEC" w:rsidRDefault="00B2764D" w:rsidP="00165B50">
                            <w:pPr>
                              <w:jc w:val="right"/>
                            </w:pPr>
                            <w:r>
                              <w:t xml:space="preserve"> </w:t>
                            </w:r>
                          </w:p>
                          <w:p w:rsidR="00165B50" w:rsidRDefault="00165B50" w:rsidP="00482EEC">
                            <w:pPr>
                              <w:jc w:val="right"/>
                            </w:pPr>
                            <w:r w:rsidRPr="00165B50">
                              <w:br/>
                            </w:r>
                            <w:r w:rsidRPr="00165B50"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pt;margin-top:6.05pt;width:458.65pt;height:10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">
                <v:textbox>
                  <w:txbxContent>
                    <w:p w:rsidR="00482EEC" w:rsidRDefault="00B2764D" w:rsidP="00165B50">
                      <w:pPr>
                        <w:jc w:val="right"/>
                      </w:pPr>
                      <w:r>
                        <w:t xml:space="preserve"> </w:t>
                      </w:r>
                    </w:p>
                    <w:p w:rsidR="00165B50" w:rsidRDefault="00165B50" w:rsidP="00482EEC">
                      <w:pPr>
                        <w:jc w:val="right"/>
                      </w:pPr>
                      <w:r w:rsidRPr="00165B50">
                        <w:br/>
                      </w:r>
                      <w:r w:rsidRPr="00165B50"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165B50" w:rsidRDefault="00165B50"/>
    <w:p w:rsidR="00165B50" w:rsidRDefault="00165B50"/>
    <w:p w:rsidR="00165B50" w:rsidRDefault="00165B50"/>
    <w:p w:rsidR="00994D1A" w:rsidRDefault="00994D1A"/>
    <w:p w:rsidR="007C3BDB" w:rsidRDefault="007C3BDB" w:rsidP="002E4861">
      <w:pPr>
        <w:tabs>
          <w:tab w:val="left" w:pos="43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C</w:t>
      </w:r>
      <w:r w:rsidR="00B2764D">
        <w:rPr>
          <w:rFonts w:ascii="Arial" w:hAnsi="Arial" w:cs="Arial"/>
          <w:b/>
          <w:bCs/>
          <w:sz w:val="28"/>
          <w:szCs w:val="28"/>
        </w:rPr>
        <w:t>H364</w:t>
      </w:r>
      <w:r w:rsidR="00E415D8">
        <w:rPr>
          <w:rFonts w:ascii="Arial" w:hAnsi="Arial" w:cs="Arial"/>
          <w:b/>
          <w:bCs/>
          <w:sz w:val="28"/>
          <w:szCs w:val="28"/>
        </w:rPr>
        <w:t>B</w:t>
      </w:r>
    </w:p>
    <w:p w:rsidR="002E4861" w:rsidRPr="00011D80" w:rsidRDefault="002E4861" w:rsidP="002E4861">
      <w:pPr>
        <w:tabs>
          <w:tab w:val="left" w:pos="43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bookmarkStart w:id="0" w:name="_GoBack"/>
      <w:r w:rsidRPr="00011D80">
        <w:rPr>
          <w:rFonts w:ascii="Arial" w:hAnsi="Arial" w:cs="Arial"/>
          <w:b/>
          <w:bCs/>
          <w:sz w:val="28"/>
          <w:szCs w:val="28"/>
        </w:rPr>
        <w:t>Specifications</w:t>
      </w:r>
    </w:p>
    <w:p w:rsidR="002E4861" w:rsidRPr="00011D80" w:rsidRDefault="002E4861" w:rsidP="00011D80">
      <w:pPr>
        <w:tabs>
          <w:tab w:val="left" w:pos="2880"/>
          <w:tab w:val="left" w:pos="64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011D80">
        <w:rPr>
          <w:rFonts w:ascii="Arial" w:hAnsi="Arial" w:cs="Arial"/>
          <w:sz w:val="24"/>
          <w:szCs w:val="24"/>
        </w:rPr>
        <w:tab/>
      </w:r>
      <w:r w:rsidRPr="00011D80">
        <w:rPr>
          <w:rFonts w:ascii="Arial" w:hAnsi="Arial" w:cs="Arial"/>
          <w:b/>
          <w:sz w:val="24"/>
          <w:szCs w:val="24"/>
        </w:rPr>
        <w:t xml:space="preserve">INTAKE </w:t>
      </w:r>
      <w:r w:rsidRPr="00011D80">
        <w:rPr>
          <w:rFonts w:ascii="Arial" w:hAnsi="Arial" w:cs="Arial"/>
          <w:b/>
          <w:sz w:val="24"/>
          <w:szCs w:val="24"/>
        </w:rPr>
        <w:tab/>
        <w:t>EXHAUST</w:t>
      </w:r>
    </w:p>
    <w:p w:rsidR="002E4861" w:rsidRPr="004416BA" w:rsidRDefault="002E4861" w:rsidP="00C545E8">
      <w:pPr>
        <w:tabs>
          <w:tab w:val="left" w:pos="2880"/>
          <w:tab w:val="left" w:pos="648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4416BA">
        <w:rPr>
          <w:rFonts w:ascii="Arial" w:hAnsi="Arial" w:cs="Arial"/>
          <w:b/>
          <w:sz w:val="20"/>
          <w:szCs w:val="20"/>
        </w:rPr>
        <w:t xml:space="preserve">Port Volume: </w:t>
      </w:r>
      <w:r w:rsidR="00011D80" w:rsidRPr="004416BA">
        <w:rPr>
          <w:rFonts w:ascii="Arial" w:hAnsi="Arial" w:cs="Arial"/>
          <w:b/>
          <w:sz w:val="20"/>
          <w:szCs w:val="20"/>
        </w:rPr>
        <w:tab/>
      </w:r>
      <w:r w:rsidR="00B2764D">
        <w:rPr>
          <w:rFonts w:ascii="Arial" w:hAnsi="Arial" w:cs="Arial"/>
          <w:sz w:val="20"/>
          <w:szCs w:val="20"/>
        </w:rPr>
        <w:t xml:space="preserve"> </w:t>
      </w:r>
      <w:r w:rsidR="00DC1388">
        <w:rPr>
          <w:rFonts w:ascii="Arial" w:hAnsi="Arial" w:cs="Arial"/>
          <w:sz w:val="20"/>
          <w:szCs w:val="20"/>
        </w:rPr>
        <w:t>211 +/- 2 cc</w:t>
      </w:r>
      <w:r w:rsidR="00DC1388">
        <w:rPr>
          <w:rFonts w:ascii="Arial" w:hAnsi="Arial" w:cs="Arial"/>
          <w:sz w:val="20"/>
          <w:szCs w:val="20"/>
        </w:rPr>
        <w:tab/>
        <w:t>76 +/- 2cc</w:t>
      </w:r>
    </w:p>
    <w:p w:rsidR="002E4861" w:rsidRPr="00011D80" w:rsidRDefault="002E4861" w:rsidP="00C545E8">
      <w:pPr>
        <w:tabs>
          <w:tab w:val="left" w:pos="2880"/>
          <w:tab w:val="left" w:pos="648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4416BA">
        <w:rPr>
          <w:rFonts w:ascii="Arial" w:hAnsi="Arial" w:cs="Arial"/>
          <w:b/>
          <w:sz w:val="20"/>
          <w:szCs w:val="20"/>
        </w:rPr>
        <w:t xml:space="preserve">Port Dimension: </w:t>
      </w:r>
      <w:r w:rsidR="00011D80" w:rsidRPr="004416BA">
        <w:rPr>
          <w:rFonts w:ascii="Arial" w:hAnsi="Arial" w:cs="Arial"/>
          <w:b/>
          <w:sz w:val="20"/>
          <w:szCs w:val="20"/>
        </w:rPr>
        <w:tab/>
      </w:r>
      <w:r w:rsidR="00B2764D">
        <w:rPr>
          <w:rFonts w:ascii="Arial" w:hAnsi="Arial" w:cs="Arial"/>
          <w:sz w:val="20"/>
          <w:szCs w:val="20"/>
        </w:rPr>
        <w:t xml:space="preserve"> </w:t>
      </w:r>
      <w:r w:rsidR="00DC1388">
        <w:rPr>
          <w:rFonts w:ascii="Arial" w:hAnsi="Arial" w:cs="Arial"/>
          <w:sz w:val="20"/>
          <w:szCs w:val="20"/>
        </w:rPr>
        <w:t>2.232” +/- .005  - 1.020” +/- .005</w:t>
      </w:r>
      <w:r w:rsidR="00DC1388">
        <w:rPr>
          <w:rFonts w:ascii="Arial" w:hAnsi="Arial" w:cs="Arial"/>
          <w:sz w:val="20"/>
          <w:szCs w:val="20"/>
        </w:rPr>
        <w:tab/>
        <w:t>1.180” +/- ..005 – 1.576” +/- .005”</w:t>
      </w:r>
    </w:p>
    <w:p w:rsidR="002E4861" w:rsidRPr="00011D80" w:rsidRDefault="002E4861" w:rsidP="00C545E8">
      <w:pPr>
        <w:tabs>
          <w:tab w:val="left" w:pos="2880"/>
          <w:tab w:val="left" w:pos="648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011D80">
        <w:rPr>
          <w:rFonts w:ascii="Arial" w:hAnsi="Arial" w:cs="Arial"/>
          <w:b/>
          <w:sz w:val="20"/>
          <w:szCs w:val="20"/>
        </w:rPr>
        <w:t xml:space="preserve">Port Location: </w:t>
      </w:r>
      <w:r w:rsidR="00011D80" w:rsidRPr="00011D80">
        <w:rPr>
          <w:rFonts w:ascii="Arial" w:hAnsi="Arial" w:cs="Arial"/>
          <w:b/>
          <w:sz w:val="20"/>
          <w:szCs w:val="20"/>
        </w:rPr>
        <w:tab/>
      </w:r>
      <w:r w:rsidR="00011D80" w:rsidRPr="00011D80">
        <w:rPr>
          <w:rFonts w:ascii="Arial" w:hAnsi="Arial" w:cs="Arial"/>
          <w:sz w:val="20"/>
          <w:szCs w:val="20"/>
        </w:rPr>
        <w:t xml:space="preserve">Stock </w:t>
      </w:r>
      <w:r w:rsidR="00011D80">
        <w:rPr>
          <w:rFonts w:ascii="Arial" w:hAnsi="Arial" w:cs="Arial"/>
          <w:sz w:val="20"/>
          <w:szCs w:val="20"/>
        </w:rPr>
        <w:t xml:space="preserve"> </w:t>
      </w:r>
      <w:r w:rsidR="00011D80" w:rsidRPr="00011D80">
        <w:rPr>
          <w:rFonts w:ascii="Arial" w:hAnsi="Arial" w:cs="Arial"/>
          <w:b/>
          <w:sz w:val="20"/>
          <w:szCs w:val="20"/>
        </w:rPr>
        <w:tab/>
      </w:r>
    </w:p>
    <w:p w:rsidR="002E4861" w:rsidRPr="00011D80" w:rsidRDefault="002E4861" w:rsidP="00C545E8">
      <w:pPr>
        <w:tabs>
          <w:tab w:val="left" w:pos="2880"/>
          <w:tab w:val="left" w:pos="648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011D80">
        <w:rPr>
          <w:rFonts w:ascii="Arial" w:hAnsi="Arial" w:cs="Arial"/>
          <w:b/>
          <w:sz w:val="20"/>
          <w:szCs w:val="20"/>
        </w:rPr>
        <w:t>Valve</w:t>
      </w:r>
      <w:r w:rsidR="00467CC0">
        <w:rPr>
          <w:rFonts w:ascii="Arial" w:hAnsi="Arial" w:cs="Arial"/>
          <w:b/>
          <w:sz w:val="20"/>
          <w:szCs w:val="20"/>
        </w:rPr>
        <w:t xml:space="preserve"> </w:t>
      </w:r>
      <w:r w:rsidR="004619CC">
        <w:rPr>
          <w:rFonts w:ascii="Arial" w:hAnsi="Arial" w:cs="Arial"/>
          <w:b/>
          <w:sz w:val="20"/>
          <w:szCs w:val="20"/>
        </w:rPr>
        <w:t>Head Diameter</w:t>
      </w:r>
      <w:r w:rsidR="00011D80">
        <w:rPr>
          <w:rFonts w:ascii="Arial" w:hAnsi="Arial" w:cs="Arial"/>
          <w:b/>
          <w:sz w:val="20"/>
          <w:szCs w:val="20"/>
        </w:rPr>
        <w:t>:</w:t>
      </w:r>
      <w:r w:rsidR="00011D80" w:rsidRPr="00011D80">
        <w:rPr>
          <w:rFonts w:ascii="Arial" w:hAnsi="Arial" w:cs="Arial"/>
          <w:b/>
          <w:sz w:val="20"/>
          <w:szCs w:val="20"/>
        </w:rPr>
        <w:tab/>
      </w:r>
      <w:r w:rsidR="00B2764D">
        <w:rPr>
          <w:rFonts w:ascii="Arial" w:hAnsi="Arial" w:cs="Arial"/>
          <w:sz w:val="20"/>
          <w:szCs w:val="20"/>
        </w:rPr>
        <w:t xml:space="preserve"> </w:t>
      </w:r>
      <w:r w:rsidR="00DC1388">
        <w:rPr>
          <w:rFonts w:ascii="Arial" w:hAnsi="Arial" w:cs="Arial"/>
          <w:sz w:val="20"/>
          <w:szCs w:val="20"/>
        </w:rPr>
        <w:t>2.00”</w:t>
      </w:r>
      <w:r w:rsidR="00DC1388">
        <w:rPr>
          <w:rFonts w:ascii="Arial" w:hAnsi="Arial" w:cs="Arial"/>
          <w:sz w:val="20"/>
          <w:szCs w:val="20"/>
        </w:rPr>
        <w:tab/>
        <w:t>1.57”</w:t>
      </w:r>
    </w:p>
    <w:p w:rsidR="002E4861" w:rsidRDefault="002E4861" w:rsidP="00C545E8">
      <w:pPr>
        <w:tabs>
          <w:tab w:val="left" w:pos="2880"/>
          <w:tab w:val="left" w:pos="648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011D80">
        <w:rPr>
          <w:rFonts w:ascii="Arial" w:hAnsi="Arial" w:cs="Arial"/>
          <w:b/>
          <w:sz w:val="20"/>
          <w:szCs w:val="20"/>
        </w:rPr>
        <w:t xml:space="preserve">Valve </w:t>
      </w:r>
      <w:r w:rsidR="00467CC0">
        <w:rPr>
          <w:rFonts w:ascii="Arial" w:hAnsi="Arial" w:cs="Arial"/>
          <w:b/>
          <w:sz w:val="20"/>
          <w:szCs w:val="20"/>
        </w:rPr>
        <w:t>Seat Angle</w:t>
      </w:r>
      <w:r w:rsidR="004619CC">
        <w:rPr>
          <w:rFonts w:ascii="Arial" w:hAnsi="Arial" w:cs="Arial"/>
          <w:b/>
          <w:sz w:val="20"/>
          <w:szCs w:val="20"/>
        </w:rPr>
        <w:t>s</w:t>
      </w:r>
      <w:r w:rsidR="00011D80">
        <w:rPr>
          <w:rFonts w:ascii="Arial" w:hAnsi="Arial" w:cs="Arial"/>
          <w:b/>
          <w:sz w:val="20"/>
          <w:szCs w:val="20"/>
        </w:rPr>
        <w:t>:</w:t>
      </w:r>
      <w:r w:rsidR="00011D80" w:rsidRPr="00011D80">
        <w:rPr>
          <w:rFonts w:ascii="Arial" w:hAnsi="Arial" w:cs="Arial"/>
          <w:b/>
          <w:sz w:val="20"/>
          <w:szCs w:val="20"/>
        </w:rPr>
        <w:tab/>
      </w:r>
      <w:r w:rsidR="00467CC0">
        <w:rPr>
          <w:rFonts w:ascii="Arial" w:hAnsi="Arial" w:cs="Arial"/>
          <w:sz w:val="20"/>
          <w:szCs w:val="20"/>
        </w:rPr>
        <w:t>45</w:t>
      </w:r>
      <w:r w:rsidR="00467CC0">
        <w:rPr>
          <w:rFonts w:ascii="Arial" w:hAnsi="Arial" w:cs="Arial"/>
          <w:sz w:val="20"/>
          <w:szCs w:val="20"/>
        </w:rPr>
        <w:tab/>
        <w:t>45</w:t>
      </w:r>
    </w:p>
    <w:p w:rsidR="00467CC0" w:rsidRPr="00467CC0" w:rsidRDefault="00467CC0" w:rsidP="00467CC0">
      <w:pPr>
        <w:tabs>
          <w:tab w:val="left" w:pos="2880"/>
          <w:tab w:val="left" w:pos="648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467CC0">
        <w:rPr>
          <w:rFonts w:ascii="Arial" w:hAnsi="Arial" w:cs="Arial"/>
          <w:b/>
          <w:sz w:val="20"/>
          <w:szCs w:val="20"/>
        </w:rPr>
        <w:t>Valve Guide</w:t>
      </w:r>
      <w:r>
        <w:rPr>
          <w:rFonts w:ascii="Arial" w:hAnsi="Arial" w:cs="Arial"/>
          <w:b/>
          <w:sz w:val="20"/>
          <w:szCs w:val="20"/>
        </w:rPr>
        <w:t xml:space="preserve"> ID</w:t>
      </w:r>
      <w:r w:rsidRPr="00467CC0">
        <w:rPr>
          <w:rFonts w:ascii="Arial" w:hAnsi="Arial" w:cs="Arial"/>
          <w:b/>
          <w:sz w:val="20"/>
          <w:szCs w:val="20"/>
        </w:rPr>
        <w:t>:</w:t>
      </w:r>
      <w:r w:rsidRPr="00467CC0">
        <w:rPr>
          <w:rFonts w:ascii="Arial" w:hAnsi="Arial" w:cs="Arial"/>
          <w:b/>
          <w:sz w:val="20"/>
          <w:szCs w:val="20"/>
        </w:rPr>
        <w:tab/>
      </w:r>
      <w:r w:rsidR="00B2764D">
        <w:rPr>
          <w:rFonts w:ascii="Arial" w:hAnsi="Arial" w:cs="Arial"/>
          <w:sz w:val="20"/>
          <w:szCs w:val="20"/>
        </w:rPr>
        <w:t xml:space="preserve"> </w:t>
      </w:r>
      <w:r w:rsidR="00DC1388">
        <w:rPr>
          <w:rFonts w:ascii="Arial" w:hAnsi="Arial" w:cs="Arial"/>
          <w:sz w:val="20"/>
          <w:szCs w:val="20"/>
        </w:rPr>
        <w:t>.3145” +/- .0005</w:t>
      </w:r>
      <w:r w:rsidR="00DC1388">
        <w:rPr>
          <w:rFonts w:ascii="Arial" w:hAnsi="Arial" w:cs="Arial"/>
          <w:sz w:val="20"/>
          <w:szCs w:val="20"/>
        </w:rPr>
        <w:tab/>
      </w:r>
      <w:r w:rsidR="00DC1388">
        <w:rPr>
          <w:rFonts w:ascii="Arial" w:hAnsi="Arial" w:cs="Arial"/>
          <w:sz w:val="20"/>
          <w:szCs w:val="20"/>
        </w:rPr>
        <w:t>.3145” +/- .0005</w:t>
      </w:r>
    </w:p>
    <w:p w:rsidR="00467CC0" w:rsidRDefault="00467CC0" w:rsidP="00467CC0">
      <w:pPr>
        <w:tabs>
          <w:tab w:val="left" w:pos="2880"/>
          <w:tab w:val="left" w:pos="648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467CC0">
        <w:rPr>
          <w:rFonts w:ascii="Arial" w:hAnsi="Arial" w:cs="Arial"/>
          <w:b/>
          <w:sz w:val="20"/>
          <w:szCs w:val="20"/>
        </w:rPr>
        <w:t>Valve Guide</w:t>
      </w:r>
      <w:r>
        <w:rPr>
          <w:rFonts w:ascii="Arial" w:hAnsi="Arial" w:cs="Arial"/>
          <w:b/>
          <w:sz w:val="20"/>
          <w:szCs w:val="20"/>
        </w:rPr>
        <w:t xml:space="preserve"> OD</w:t>
      </w:r>
      <w:r w:rsidRPr="00467CC0">
        <w:rPr>
          <w:rFonts w:ascii="Arial" w:hAnsi="Arial" w:cs="Arial"/>
          <w:b/>
          <w:sz w:val="20"/>
          <w:szCs w:val="20"/>
        </w:rPr>
        <w:t>:</w:t>
      </w:r>
      <w:r w:rsidRPr="00467CC0">
        <w:rPr>
          <w:rFonts w:ascii="Arial" w:hAnsi="Arial" w:cs="Arial"/>
          <w:b/>
          <w:sz w:val="20"/>
          <w:szCs w:val="20"/>
        </w:rPr>
        <w:tab/>
      </w:r>
      <w:r w:rsidRPr="00467CC0">
        <w:rPr>
          <w:rFonts w:ascii="Arial" w:hAnsi="Arial" w:cs="Arial"/>
          <w:sz w:val="20"/>
          <w:szCs w:val="20"/>
        </w:rPr>
        <w:t>.</w:t>
      </w:r>
      <w:r w:rsidR="00DC1388">
        <w:rPr>
          <w:rFonts w:ascii="Arial" w:hAnsi="Arial" w:cs="Arial"/>
          <w:sz w:val="20"/>
          <w:szCs w:val="20"/>
        </w:rPr>
        <w:t>500”</w:t>
      </w:r>
    </w:p>
    <w:p w:rsidR="002E4861" w:rsidRDefault="002E4861" w:rsidP="00C545E8">
      <w:pPr>
        <w:tabs>
          <w:tab w:val="left" w:pos="2880"/>
          <w:tab w:val="left" w:pos="648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234BEB">
        <w:rPr>
          <w:rFonts w:ascii="Arial" w:hAnsi="Arial" w:cs="Arial"/>
          <w:b/>
          <w:bCs/>
          <w:sz w:val="20"/>
          <w:szCs w:val="20"/>
        </w:rPr>
        <w:t xml:space="preserve">Chamber Volume: </w:t>
      </w:r>
      <w:r w:rsidR="00011D80" w:rsidRPr="00234BEB">
        <w:rPr>
          <w:rFonts w:ascii="Arial" w:hAnsi="Arial" w:cs="Arial"/>
          <w:sz w:val="20"/>
          <w:szCs w:val="20"/>
        </w:rPr>
        <w:tab/>
      </w:r>
      <w:r w:rsidR="00B2764D">
        <w:rPr>
          <w:rFonts w:ascii="Arial" w:hAnsi="Arial" w:cs="Arial"/>
          <w:sz w:val="20"/>
          <w:szCs w:val="20"/>
        </w:rPr>
        <w:t xml:space="preserve"> </w:t>
      </w:r>
      <w:r w:rsidR="00DC1388">
        <w:rPr>
          <w:rFonts w:ascii="Arial" w:hAnsi="Arial" w:cs="Arial"/>
          <w:sz w:val="20"/>
          <w:szCs w:val="20"/>
        </w:rPr>
        <w:t>65 +/- 2 cc</w:t>
      </w:r>
    </w:p>
    <w:p w:rsidR="002E4861" w:rsidRPr="00011D80" w:rsidRDefault="002E4861" w:rsidP="00C545E8">
      <w:pPr>
        <w:tabs>
          <w:tab w:val="left" w:pos="2880"/>
          <w:tab w:val="left" w:pos="648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011D80">
        <w:rPr>
          <w:rFonts w:ascii="Arial" w:hAnsi="Arial" w:cs="Arial"/>
          <w:b/>
          <w:bCs/>
          <w:sz w:val="20"/>
          <w:szCs w:val="20"/>
        </w:rPr>
        <w:t xml:space="preserve">Spark Plug Location: </w:t>
      </w:r>
      <w:r w:rsidR="00011D80" w:rsidRPr="00011D80">
        <w:rPr>
          <w:rFonts w:ascii="Arial" w:hAnsi="Arial" w:cs="Arial"/>
          <w:b/>
          <w:bCs/>
          <w:sz w:val="20"/>
          <w:szCs w:val="20"/>
        </w:rPr>
        <w:tab/>
      </w:r>
      <w:r w:rsidR="00DC1388" w:rsidRPr="00DC1388">
        <w:rPr>
          <w:rFonts w:ascii="Arial" w:hAnsi="Arial" w:cs="Arial"/>
          <w:bCs/>
          <w:sz w:val="20"/>
          <w:szCs w:val="20"/>
        </w:rPr>
        <w:t>stock</w:t>
      </w:r>
      <w:r w:rsidR="00B2764D">
        <w:rPr>
          <w:rFonts w:ascii="Arial" w:hAnsi="Arial" w:cs="Arial"/>
          <w:sz w:val="20"/>
          <w:szCs w:val="20"/>
        </w:rPr>
        <w:t xml:space="preserve"> </w:t>
      </w:r>
    </w:p>
    <w:p w:rsidR="002E4861" w:rsidRDefault="002E4861" w:rsidP="00C545E8">
      <w:pPr>
        <w:tabs>
          <w:tab w:val="left" w:pos="2880"/>
          <w:tab w:val="left" w:pos="648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011D80">
        <w:rPr>
          <w:rFonts w:ascii="Arial" w:hAnsi="Arial" w:cs="Arial"/>
          <w:b/>
          <w:bCs/>
          <w:sz w:val="20"/>
          <w:szCs w:val="20"/>
        </w:rPr>
        <w:t>Spark Plug Type:</w:t>
      </w:r>
      <w:r w:rsidR="00011D80" w:rsidRPr="00011D80">
        <w:rPr>
          <w:rFonts w:ascii="Arial" w:hAnsi="Arial" w:cs="Arial"/>
          <w:sz w:val="20"/>
          <w:szCs w:val="20"/>
        </w:rPr>
        <w:tab/>
      </w:r>
      <w:r w:rsidR="00DC1388">
        <w:rPr>
          <w:rFonts w:ascii="Arial" w:hAnsi="Arial" w:cs="Arial"/>
          <w:sz w:val="20"/>
          <w:szCs w:val="20"/>
        </w:rPr>
        <w:t>stock</w:t>
      </w:r>
      <w:r w:rsidR="00B2764D">
        <w:rPr>
          <w:rFonts w:ascii="Arial" w:hAnsi="Arial" w:cs="Arial"/>
          <w:sz w:val="20"/>
          <w:szCs w:val="20"/>
        </w:rPr>
        <w:t xml:space="preserve"> </w:t>
      </w:r>
    </w:p>
    <w:p w:rsidR="00BD5A7C" w:rsidRPr="00011D80" w:rsidRDefault="00011D80" w:rsidP="00C545E8">
      <w:pPr>
        <w:tabs>
          <w:tab w:val="left" w:pos="2880"/>
          <w:tab w:val="left" w:pos="6480"/>
        </w:tabs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011D80">
        <w:rPr>
          <w:rFonts w:ascii="Arial" w:hAnsi="Arial" w:cs="Arial"/>
          <w:b/>
          <w:bCs/>
          <w:sz w:val="20"/>
          <w:szCs w:val="20"/>
        </w:rPr>
        <w:t>Weight:</w:t>
      </w:r>
      <w:r>
        <w:rPr>
          <w:rFonts w:ascii="Arial" w:hAnsi="Arial" w:cs="Arial"/>
          <w:b/>
          <w:bCs/>
          <w:sz w:val="20"/>
          <w:szCs w:val="20"/>
        </w:rPr>
        <w:tab/>
      </w:r>
      <w:r w:rsidR="00DC1388" w:rsidRPr="00DC1388">
        <w:rPr>
          <w:rFonts w:ascii="Arial" w:hAnsi="Arial" w:cs="Arial"/>
          <w:bCs/>
          <w:sz w:val="20"/>
          <w:szCs w:val="20"/>
        </w:rPr>
        <w:t>21.5</w:t>
      </w:r>
      <w:r w:rsidR="00DC1388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DC1388">
        <w:rPr>
          <w:rFonts w:ascii="Arial" w:hAnsi="Arial" w:cs="Arial"/>
          <w:bCs/>
          <w:sz w:val="20"/>
          <w:szCs w:val="20"/>
        </w:rPr>
        <w:t>lbs</w:t>
      </w:r>
      <w:proofErr w:type="spellEnd"/>
      <w:r w:rsidR="00DC1388" w:rsidRPr="00DC1388">
        <w:rPr>
          <w:rFonts w:ascii="Arial" w:hAnsi="Arial" w:cs="Arial"/>
          <w:bCs/>
          <w:sz w:val="20"/>
          <w:szCs w:val="20"/>
        </w:rPr>
        <w:t xml:space="preserve"> </w:t>
      </w:r>
      <w:r w:rsidR="00B2764D">
        <w:rPr>
          <w:rFonts w:ascii="Arial" w:hAnsi="Arial" w:cs="Arial"/>
          <w:bCs/>
          <w:sz w:val="20"/>
          <w:szCs w:val="20"/>
        </w:rPr>
        <w:t xml:space="preserve"> </w:t>
      </w:r>
    </w:p>
    <w:bookmarkEnd w:id="0"/>
    <w:p w:rsidR="00011D80" w:rsidRPr="00011D80" w:rsidRDefault="00011D80" w:rsidP="00011D80">
      <w:pPr>
        <w:tabs>
          <w:tab w:val="left" w:pos="2880"/>
          <w:tab w:val="left" w:pos="6480"/>
        </w:tabs>
        <w:spacing w:line="240" w:lineRule="auto"/>
        <w:rPr>
          <w:sz w:val="24"/>
          <w:szCs w:val="24"/>
        </w:rPr>
      </w:pPr>
      <w:r w:rsidRPr="00011D80">
        <w:rPr>
          <w:sz w:val="24"/>
          <w:szCs w:val="24"/>
        </w:rPr>
        <w:t>•Highest grade of material used in manufacturing</w:t>
      </w:r>
    </w:p>
    <w:p w:rsidR="00011D80" w:rsidRPr="00011D80" w:rsidRDefault="00011D80" w:rsidP="00011D80">
      <w:pPr>
        <w:tabs>
          <w:tab w:val="left" w:pos="2880"/>
          <w:tab w:val="left" w:pos="6480"/>
        </w:tabs>
        <w:spacing w:line="240" w:lineRule="auto"/>
        <w:rPr>
          <w:sz w:val="24"/>
          <w:szCs w:val="24"/>
        </w:rPr>
      </w:pPr>
      <w:r w:rsidRPr="00011D80">
        <w:rPr>
          <w:sz w:val="24"/>
          <w:szCs w:val="24"/>
        </w:rPr>
        <w:t>•Thicker decks for greater strength</w:t>
      </w:r>
    </w:p>
    <w:p w:rsidR="00011D80" w:rsidRPr="00011D80" w:rsidRDefault="00011D80" w:rsidP="00011D80">
      <w:pPr>
        <w:tabs>
          <w:tab w:val="left" w:pos="2880"/>
          <w:tab w:val="left" w:pos="6480"/>
        </w:tabs>
        <w:spacing w:line="240" w:lineRule="auto"/>
        <w:rPr>
          <w:sz w:val="24"/>
          <w:szCs w:val="24"/>
        </w:rPr>
      </w:pPr>
      <w:r w:rsidRPr="00011D80">
        <w:rPr>
          <w:sz w:val="24"/>
          <w:szCs w:val="24"/>
        </w:rPr>
        <w:t>•Superior port finishes for increased flow</w:t>
      </w:r>
    </w:p>
    <w:p w:rsidR="00011D80" w:rsidRPr="00011D80" w:rsidRDefault="00011D80" w:rsidP="00011D80">
      <w:pPr>
        <w:tabs>
          <w:tab w:val="left" w:pos="2880"/>
          <w:tab w:val="left" w:pos="6480"/>
        </w:tabs>
        <w:spacing w:line="240" w:lineRule="auto"/>
        <w:rPr>
          <w:sz w:val="24"/>
          <w:szCs w:val="24"/>
        </w:rPr>
      </w:pPr>
      <w:r w:rsidRPr="00011D80">
        <w:rPr>
          <w:sz w:val="24"/>
          <w:szCs w:val="24"/>
        </w:rPr>
        <w:t>•Improved flow design to resist cracking</w:t>
      </w:r>
    </w:p>
    <w:p w:rsidR="00011D80" w:rsidRPr="00011D80" w:rsidRDefault="00011D80" w:rsidP="00011D80">
      <w:pPr>
        <w:tabs>
          <w:tab w:val="left" w:pos="2880"/>
          <w:tab w:val="left" w:pos="6480"/>
        </w:tabs>
        <w:spacing w:line="240" w:lineRule="auto"/>
        <w:rPr>
          <w:sz w:val="24"/>
          <w:szCs w:val="24"/>
        </w:rPr>
      </w:pPr>
      <w:r w:rsidRPr="00011D80">
        <w:rPr>
          <w:sz w:val="24"/>
          <w:szCs w:val="24"/>
        </w:rPr>
        <w:t>•Redesigned water flow for greater thermal conductivity</w:t>
      </w:r>
    </w:p>
    <w:p w:rsidR="00011D80" w:rsidRPr="00011D80" w:rsidRDefault="00011D80" w:rsidP="00011D80">
      <w:pPr>
        <w:tabs>
          <w:tab w:val="left" w:pos="2880"/>
          <w:tab w:val="left" w:pos="6480"/>
        </w:tabs>
        <w:spacing w:line="240" w:lineRule="auto"/>
        <w:rPr>
          <w:sz w:val="24"/>
          <w:szCs w:val="24"/>
        </w:rPr>
      </w:pPr>
      <w:r w:rsidRPr="00011D80">
        <w:rPr>
          <w:sz w:val="24"/>
          <w:szCs w:val="24"/>
        </w:rPr>
        <w:t>•Hardened exhaust seats</w:t>
      </w:r>
    </w:p>
    <w:p w:rsidR="00011D80" w:rsidRPr="00011D80" w:rsidRDefault="00011D80" w:rsidP="00011D80">
      <w:pPr>
        <w:tabs>
          <w:tab w:val="left" w:pos="2880"/>
          <w:tab w:val="left" w:pos="6480"/>
        </w:tabs>
        <w:spacing w:line="240" w:lineRule="auto"/>
        <w:rPr>
          <w:sz w:val="24"/>
          <w:szCs w:val="24"/>
        </w:rPr>
      </w:pPr>
      <w:r w:rsidRPr="00011D80">
        <w:rPr>
          <w:sz w:val="24"/>
          <w:szCs w:val="24"/>
        </w:rPr>
        <w:t>•CNC machined guides and seats</w:t>
      </w:r>
    </w:p>
    <w:p w:rsidR="00011D80" w:rsidRDefault="00011D80" w:rsidP="00011D80">
      <w:pPr>
        <w:tabs>
          <w:tab w:val="left" w:pos="2880"/>
          <w:tab w:val="left" w:pos="6480"/>
        </w:tabs>
        <w:spacing w:line="240" w:lineRule="auto"/>
        <w:rPr>
          <w:sz w:val="24"/>
          <w:szCs w:val="24"/>
        </w:rPr>
      </w:pPr>
      <w:r w:rsidRPr="00011D80">
        <w:rPr>
          <w:sz w:val="24"/>
          <w:szCs w:val="24"/>
        </w:rPr>
        <w:t>•25 point quality check on every head</w:t>
      </w:r>
    </w:p>
    <w:p w:rsidR="004619CC" w:rsidRPr="00011D80" w:rsidRDefault="00B2764D" w:rsidP="00011D80">
      <w:pPr>
        <w:tabs>
          <w:tab w:val="left" w:pos="2880"/>
          <w:tab w:val="left" w:pos="6480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4619CC">
        <w:rPr>
          <w:sz w:val="24"/>
          <w:szCs w:val="24"/>
        </w:rPr>
        <w:t xml:space="preserve"> </w:t>
      </w:r>
    </w:p>
    <w:sectPr w:rsidR="004619CC" w:rsidRPr="00011D80" w:rsidSect="00011D8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EEC"/>
    <w:rsid w:val="00011D80"/>
    <w:rsid w:val="00143C54"/>
    <w:rsid w:val="00165B50"/>
    <w:rsid w:val="00234BEB"/>
    <w:rsid w:val="002E4861"/>
    <w:rsid w:val="00376C1D"/>
    <w:rsid w:val="004416BA"/>
    <w:rsid w:val="004560C1"/>
    <w:rsid w:val="004619CC"/>
    <w:rsid w:val="00467CC0"/>
    <w:rsid w:val="00482EEC"/>
    <w:rsid w:val="007C3BDB"/>
    <w:rsid w:val="007F10C1"/>
    <w:rsid w:val="008D4EA0"/>
    <w:rsid w:val="00994D1A"/>
    <w:rsid w:val="00A96BD1"/>
    <w:rsid w:val="00B2764D"/>
    <w:rsid w:val="00BD5A7C"/>
    <w:rsid w:val="00C545E8"/>
    <w:rsid w:val="00D36E81"/>
    <w:rsid w:val="00DC1388"/>
    <w:rsid w:val="00E41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2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E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2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E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 Midwest</Company>
  <LinksUpToDate>false</LinksUpToDate>
  <CharactersWithSpaces>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F. Bailey</dc:creator>
  <cp:lastModifiedBy>Kevin F. Bailey</cp:lastModifiedBy>
  <cp:revision>3</cp:revision>
  <cp:lastPrinted>2018-05-29T21:56:00Z</cp:lastPrinted>
  <dcterms:created xsi:type="dcterms:W3CDTF">2018-05-29T21:56:00Z</dcterms:created>
  <dcterms:modified xsi:type="dcterms:W3CDTF">2018-11-16T22:28:00Z</dcterms:modified>
</cp:coreProperties>
</file>